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全本圣经传讲基督</w:t>
      </w:r>
    </w:p>
    <w:p>
      <w:pPr>
        <w:jc w:val="left"/>
        <w:rPr>
          <w:rFonts w:hint="eastAsia" w:ascii="新細明體" w:hAnsi="新細明體" w:eastAsia="新細明體" w:cs="新細明體"/>
        </w:rPr>
      </w:pPr>
      <w:r>
        <w:rPr>
          <w:rFonts w:hint="eastAsia" w:ascii="新細明體" w:hAnsi="新細明體" w:eastAsia="新細明體" w:cs="新細明體"/>
        </w:rPr>
        <w:t>Preaching Christ in All of Scripture</w:t>
      </w:r>
    </w:p>
    <w:p>
      <w:pPr>
        <w:jc w:val="left"/>
        <w:rPr>
          <w:rFonts w:hint="eastAsia" w:ascii="新細明體" w:hAnsi="新細明體" w:eastAsia="新細明體" w:cs="新細明體"/>
        </w:rPr>
      </w:pPr>
      <w:r>
        <w:rPr>
          <w:rFonts w:hint="eastAsia" w:ascii="新細明體" w:hAnsi="新細明體" w:eastAsia="新細明體" w:cs="新細明體"/>
        </w:rPr>
        <w:t>Release date</w:t>
      </w:r>
      <w:r>
        <w:rPr>
          <w:rFonts w:hint="eastAsia" w:ascii="新細明體" w:hAnsi="新細明體" w:eastAsia="新細明體" w:cs="新細明體"/>
          <w:lang w:eastAsia="zh-TW"/>
        </w:rPr>
        <w:t>：</w:t>
      </w:r>
      <w:r>
        <w:rPr>
          <w:rFonts w:hint="eastAsia" w:ascii="新細明體" w:hAnsi="新細明體" w:eastAsia="新細明體" w:cs="新細明體"/>
        </w:rPr>
        <w:t>Jun 6, 2003</w:t>
      </w:r>
    </w:p>
    <w:p>
      <w:pPr>
        <w:jc w:val="left"/>
        <w:rPr>
          <w:rFonts w:hint="eastAsia" w:ascii="新細明體" w:hAnsi="新細明體" w:eastAsia="新細明體" w:cs="新細明體"/>
        </w:rPr>
      </w:pPr>
      <w:r>
        <w:rPr>
          <w:rFonts w:hint="eastAsia" w:ascii="新細明體" w:hAnsi="新細明體" w:eastAsia="新細明體" w:cs="新細明體"/>
        </w:rPr>
        <w:t>ISBN</w:t>
      </w:r>
      <w:r>
        <w:rPr>
          <w:rFonts w:hint="eastAsia" w:ascii="新細明體" w:hAnsi="新細明體" w:eastAsia="新細明體" w:cs="新細明體"/>
          <w:lang w:eastAsia="zh-TW"/>
        </w:rPr>
        <w:t>：</w:t>
      </w:r>
      <w:bookmarkStart w:id="0" w:name="_GoBack"/>
      <w:r>
        <w:rPr>
          <w:rFonts w:hint="eastAsia" w:ascii="新細明體" w:hAnsi="新細明體" w:eastAsia="新細明體" w:cs="新細明體"/>
        </w:rPr>
        <w:t>9781433516030</w:t>
      </w:r>
    </w:p>
    <w:bookmarkEnd w:id="0"/>
    <w:p>
      <w:pPr>
        <w:jc w:val="left"/>
        <w:rPr>
          <w:rFonts w:hint="eastAsia" w:ascii="新細明體" w:hAnsi="新細明體" w:eastAsia="新細明體" w:cs="新細明體"/>
        </w:rPr>
      </w:pPr>
      <w:r>
        <w:rPr>
          <w:rFonts w:hint="eastAsia" w:ascii="新細明體" w:hAnsi="新細明體" w:eastAsia="新細明體" w:cs="新細明體"/>
        </w:rPr>
        <w:t>ISBN</w:t>
      </w:r>
      <w:r>
        <w:rPr>
          <w:rFonts w:hint="eastAsia" w:ascii="新細明體" w:hAnsi="新細明體" w:eastAsia="新細明體" w:cs="新細明體"/>
          <w:lang w:eastAsia="zh-TW"/>
        </w:rPr>
        <w:t>：</w:t>
      </w:r>
      <w:r>
        <w:rPr>
          <w:rFonts w:hint="eastAsia" w:ascii="新細明體" w:hAnsi="新細明體" w:eastAsia="新細明體" w:cs="新細明體"/>
        </w:rPr>
        <w:t>1-58134-452-X</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Voicing one theme for the entire Bible and structuring all sermons around that idea may seem to be an impossible challenge. For veteran pastor and preaching professor Edmund Clowney it will not do to preach a text from either the Old or New Testaments without fully preaching its ultimate and primary focus-the person and work of Jesus Christ. He writes, "To see the text in relation to Christ is to see it in its larger context, the context of God's purpose in revelation."</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Clowney's rationale for emphasizing Christ's presence in the Old Testament rests on the purpose of the Hebrew Scripture. The Old Testament follows God's one great plan for human history and redemption, and the plan is not only from him but centers on him: his presence in his incarnate Son. The witness of the Scriptures to Christ is the reason they were written, so it is appropriate to emphasize this element in the Old Testament as well as in the New Testament.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By offering numerous full-length examples of his own sermons that emphasize Christ as the principle theme of Scripture, Clowney illustrates for those who will never have the privilege of being his students how they can craft sermons which present Christ as the primary consideration of the text. He also offers specific instructions on preparing such a sermon. He discusses the personal habits of prayer and Bible study that prepare pastors to seek out Christ's presence.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Clowney emphasizes the importance of including a specific application in every sermon so that Christ is presented both in what he says and does to reveal himself in the biblical text and in what he says and does to direct Christians' lives today.</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Students preparing for the pastorate, pastors desiring to increase their emphasis on Christ in their sermons, and those seeking Christ's presence in all of Scripture will find a help in Clowney's writings.</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Author</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Edmund P. Clowney (1917–2005) served as the first president of Westminster Theological Seminary and was well known as a preacher. His books include Preaching and Biblical Theology, Called to the Ministry, Christian Meditation, Doctrine and the Church, The Unfolding Mystery, and Preaching Christ in All of Scripture.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https://www.scribd.com/book/259172894/Preaching-Christ-in-All-of-Scripture</w:t>
      </w:r>
    </w:p>
    <w:p>
      <w:pPr>
        <w:jc w:val="left"/>
        <w:rPr>
          <w:rFonts w:hint="eastAsia" w:ascii="新細明體" w:hAnsi="新細明體" w:eastAsia="新細明體" w:cs="新細明體"/>
        </w:rPr>
      </w:pPr>
      <w:r>
        <w:rPr>
          <w:rFonts w:hint="eastAsia" w:ascii="新細明體" w:hAnsi="新細明體" w:eastAsia="新細明體" w:cs="新細明體"/>
        </w:rPr>
        <w:t>https://www.forgottenbooks.com/en/download/ChristinAlltheScriptures_10135999.pdf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7EB147D"/>
    <w:rsid w:val="5F7A0F80"/>
    <w:rsid w:val="7EDD7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393</Words>
  <Characters>2078</Characters>
  <Lines>0</Lines>
  <Paragraphs>0</Paragraphs>
  <TotalTime>0</TotalTime>
  <ScaleCrop>false</ScaleCrop>
  <LinksUpToDate>false</LinksUpToDate>
  <CharactersWithSpaces>2453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2023-06-15T16:06:13Z</dcterms:created>
  <dc:creator>User</dc:creator>
  <cp:lastModifiedBy>User</cp:lastModifiedBy>
  <dcterms:modified xsi:type="dcterms:W3CDTF">2023-06-15T16:21:06Z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820F0A001BE94DE09D07AE8A74FD1EE0_12</vt:lpwstr>
  </property>
</Properties>
</file>